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0F" w:rsidRPr="00BF0F13" w:rsidRDefault="00BF0F13" w:rsidP="00BF0F13">
      <w:pPr>
        <w:jc w:val="center"/>
        <w:rPr>
          <w:b/>
          <w:sz w:val="26"/>
          <w:szCs w:val="26"/>
        </w:rPr>
      </w:pPr>
      <w:r w:rsidRPr="00BF0F13">
        <w:rPr>
          <w:b/>
          <w:sz w:val="26"/>
          <w:szCs w:val="26"/>
        </w:rPr>
        <w:t>WORKSHOP –</w:t>
      </w:r>
      <w:r>
        <w:rPr>
          <w:b/>
          <w:sz w:val="26"/>
          <w:szCs w:val="26"/>
        </w:rPr>
        <w:br/>
      </w:r>
      <w:r w:rsidRPr="00BF0F13">
        <w:rPr>
          <w:b/>
          <w:sz w:val="26"/>
          <w:szCs w:val="26"/>
        </w:rPr>
        <w:t>„Unterschiede in den Einbringungsmöglichkeiten diverser UVP-Parteien“</w:t>
      </w:r>
    </w:p>
    <w:p w:rsidR="00BF0F13" w:rsidRPr="00BF0F13" w:rsidRDefault="00BF0F13" w:rsidP="00BF0F13">
      <w:pPr>
        <w:jc w:val="center"/>
        <w:rPr>
          <w:b/>
          <w:sz w:val="26"/>
          <w:szCs w:val="26"/>
        </w:rPr>
      </w:pPr>
      <w:r w:rsidRPr="00BF0F13">
        <w:rPr>
          <w:b/>
          <w:sz w:val="26"/>
          <w:szCs w:val="26"/>
        </w:rPr>
        <w:t>Aufgabenstellung</w:t>
      </w:r>
      <w:r w:rsidR="00D679FD">
        <w:rPr>
          <w:b/>
          <w:sz w:val="26"/>
          <w:szCs w:val="26"/>
        </w:rPr>
        <w:t xml:space="preserve"> für UVP-Partei „</w:t>
      </w:r>
      <w:proofErr w:type="spellStart"/>
      <w:r w:rsidR="008841E0">
        <w:rPr>
          <w:b/>
          <w:sz w:val="26"/>
          <w:szCs w:val="26"/>
        </w:rPr>
        <w:t>BürgerInneninitiative</w:t>
      </w:r>
      <w:proofErr w:type="spellEnd"/>
      <w:r w:rsidR="00017428">
        <w:rPr>
          <w:b/>
          <w:sz w:val="26"/>
          <w:szCs w:val="26"/>
        </w:rPr>
        <w:t>“</w:t>
      </w:r>
    </w:p>
    <w:p w:rsidR="00BF0F13" w:rsidRDefault="00BF0F13"/>
    <w:p w:rsidR="004A7802" w:rsidRPr="004A7802" w:rsidRDefault="004A7802">
      <w:pPr>
        <w:rPr>
          <w:i/>
        </w:rPr>
      </w:pPr>
      <w:r w:rsidRPr="004A7802">
        <w:rPr>
          <w:i/>
        </w:rPr>
        <w:t xml:space="preserve">Es wird empfohlen, für die Bearbeitung der nachstehenden Aufgaben mit dem Rechtsinformationssystem des Bundes (RIS), abrufbar unter: </w:t>
      </w:r>
      <w:hyperlink r:id="rId6" w:history="1">
        <w:r w:rsidRPr="004A7802">
          <w:rPr>
            <w:rStyle w:val="Hyperlink"/>
            <w:i/>
          </w:rPr>
          <w:t>www.ris.bka.gv.at</w:t>
        </w:r>
      </w:hyperlink>
      <w:r w:rsidR="003D0B86">
        <w:rPr>
          <w:i/>
        </w:rPr>
        <w:t>,</w:t>
      </w:r>
      <w:r w:rsidRPr="004A7802">
        <w:rPr>
          <w:i/>
        </w:rPr>
        <w:t xml:space="preserve"> zu arbeiten.</w:t>
      </w:r>
      <w:r>
        <w:rPr>
          <w:i/>
        </w:rPr>
        <w:t xml:space="preserve"> Öffnen Sie zunächst unter der Applikation „Bundesrecht“</w:t>
      </w:r>
      <w:r w:rsidR="003D0B86">
        <w:rPr>
          <w:i/>
        </w:rPr>
        <w:t xml:space="preserve"> das UVP-G, bevor Sie sich den Fragen widmen.</w:t>
      </w:r>
    </w:p>
    <w:p w:rsidR="004A7802" w:rsidRDefault="004A7802"/>
    <w:p w:rsidR="00BF0F13" w:rsidRPr="003D0B86" w:rsidRDefault="004A7802" w:rsidP="004A7802">
      <w:pPr>
        <w:pStyle w:val="Listenabsatz"/>
        <w:numPr>
          <w:ilvl w:val="0"/>
          <w:numId w:val="1"/>
        </w:numPr>
        <w:rPr>
          <w:b/>
        </w:rPr>
      </w:pPr>
      <w:r w:rsidRPr="003D0B86">
        <w:rPr>
          <w:b/>
        </w:rPr>
        <w:t>Wer ist „</w:t>
      </w:r>
      <w:proofErr w:type="spellStart"/>
      <w:r w:rsidR="008841E0">
        <w:rPr>
          <w:b/>
        </w:rPr>
        <w:t>BürgerInneninitiative</w:t>
      </w:r>
      <w:proofErr w:type="spellEnd"/>
      <w:r w:rsidRPr="003D0B86">
        <w:rPr>
          <w:b/>
        </w:rPr>
        <w:t>“ im Sinne des UVP-G? Welche Definition nimmt der Gesetzgeber hier vor?</w:t>
      </w:r>
      <w:r w:rsidR="003D0B86">
        <w:rPr>
          <w:b/>
        </w:rPr>
        <w:t xml:space="preserve"> </w:t>
      </w:r>
      <w:r w:rsidR="008841E0">
        <w:rPr>
          <w:b/>
        </w:rPr>
        <w:t>Welche Konstituierungsvoraussetzungen sind einzuhalten</w:t>
      </w:r>
      <w:r w:rsidR="00D679FD">
        <w:rPr>
          <w:b/>
        </w:rPr>
        <w:t xml:space="preserve">? </w:t>
      </w:r>
      <w:r w:rsidR="003D0B86">
        <w:rPr>
          <w:b/>
        </w:rPr>
        <w:t>Rechtsgrundlage?</w:t>
      </w:r>
    </w:p>
    <w:p w:rsidR="003D0B86" w:rsidRDefault="00B6715F" w:rsidP="00B6715F">
      <w:pPr>
        <w:jc w:val="both"/>
      </w:pPr>
      <w:r>
        <w:t xml:space="preserve">§ 19 </w:t>
      </w:r>
      <w:proofErr w:type="spellStart"/>
      <w:r>
        <w:t>Abs</w:t>
      </w:r>
      <w:proofErr w:type="spellEnd"/>
      <w:r>
        <w:t xml:space="preserve"> 4 UVP-G: </w:t>
      </w:r>
      <w:r w:rsidR="00151735">
        <w:t>„</w:t>
      </w:r>
      <w:r>
        <w:t>Eine von mindestens 200 Personen, die zum Zeitpunkt der Unterstützung in der Standortgemeinde oder in einer an diese unmittelbar angrenzenden Gemeinde für Gemeinderatswahlen wahlberechtigt waren, unterstützte Stellungnahme</w:t>
      </w:r>
      <w:r w:rsidR="00917CF7">
        <w:t>, die während der Auflagefrist eingereicht wird</w:t>
      </w:r>
      <w:r>
        <w:t>. Notwendig ist die Eintragung in eine Unterschriftenliste, wobei Name, Anschrift und Geburtsdatum anzugeben und die datier</w:t>
      </w:r>
      <w:r w:rsidR="00151735">
        <w:t>te Unterschrift beizufügen ist.“</w:t>
      </w:r>
    </w:p>
    <w:p w:rsidR="004A7802" w:rsidRDefault="004A7802" w:rsidP="004A7802">
      <w:r w:rsidRPr="003D0B86">
        <w:rPr>
          <w:b/>
        </w:rPr>
        <w:t xml:space="preserve">Zusatzfrage: </w:t>
      </w:r>
      <w:r w:rsidR="008841E0">
        <w:t>Kann eine BI eine anerkannte Umweltorganisation werden</w:t>
      </w:r>
      <w:r>
        <w:t>?</w:t>
      </w:r>
      <w:r w:rsidR="00E8101B">
        <w:t xml:space="preserve"> Nennen Sie 3 Beispiele</w:t>
      </w:r>
      <w:r w:rsidR="00805731">
        <w:t>, wo dies der Fall war</w:t>
      </w:r>
      <w:r w:rsidR="00E8101B">
        <w:t>.</w:t>
      </w:r>
    </w:p>
    <w:p w:rsidR="005464AC" w:rsidRPr="005464AC" w:rsidRDefault="00AC37AD" w:rsidP="005464AC">
      <w:r>
        <w:t>Eine BI k</w:t>
      </w:r>
      <w:r w:rsidR="005464AC">
        <w:t>ann eine anerkannte UO werden. Z.</w:t>
      </w:r>
      <w:r>
        <w:t>B</w:t>
      </w:r>
      <w:r w:rsidR="005464AC">
        <w:t>.:</w:t>
      </w:r>
      <w:r>
        <w:t xml:space="preserve"> Bürgerinitiative Neumarkt in Steiermark; </w:t>
      </w:r>
      <w:r w:rsidR="005464AC" w:rsidRPr="005464AC">
        <w:t>Verein NET</w:t>
      </w:r>
      <w:r w:rsidR="005464AC">
        <w:t xml:space="preserve">T – Nein </w:t>
      </w:r>
      <w:proofErr w:type="spellStart"/>
      <w:r w:rsidR="005464AC">
        <w:t>Ennsnahe</w:t>
      </w:r>
      <w:proofErr w:type="spellEnd"/>
      <w:r w:rsidR="005464AC">
        <w:t xml:space="preserve"> </w:t>
      </w:r>
      <w:proofErr w:type="spellStart"/>
      <w:r w:rsidR="005464AC">
        <w:t>TransitTrasse</w:t>
      </w:r>
      <w:proofErr w:type="spellEnd"/>
      <w:r w:rsidR="005464AC">
        <w:t xml:space="preserve">; </w:t>
      </w:r>
      <w:r w:rsidR="005464AC" w:rsidRPr="005464AC">
        <w:t>Anrainerschutzverband Salzburg Airport – ASA. Verein zur Interessenswahrnehmung der durch den Flughafen</w:t>
      </w:r>
      <w:r w:rsidR="005464AC">
        <w:t>betrieb betroffenen Bevölkerung.</w:t>
      </w:r>
    </w:p>
    <w:p w:rsidR="005464AC" w:rsidRDefault="005464AC"/>
    <w:p w:rsidR="004A7802" w:rsidRPr="005464AC" w:rsidRDefault="004A7802" w:rsidP="004A7802">
      <w:pPr>
        <w:pStyle w:val="Listenabsatz"/>
        <w:numPr>
          <w:ilvl w:val="0"/>
          <w:numId w:val="1"/>
        </w:numPr>
      </w:pPr>
      <w:r w:rsidRPr="003D0B86">
        <w:rPr>
          <w:b/>
        </w:rPr>
        <w:t xml:space="preserve">Welche Art von Einwendungen können </w:t>
      </w:r>
      <w:proofErr w:type="spellStart"/>
      <w:r w:rsidR="00805731">
        <w:rPr>
          <w:b/>
        </w:rPr>
        <w:t>BürgerInneninitiativen</w:t>
      </w:r>
      <w:proofErr w:type="spellEnd"/>
      <w:r w:rsidRPr="003D0B86">
        <w:rPr>
          <w:b/>
        </w:rPr>
        <w:t xml:space="preserve"> zulässigerweise gegen ein Vorhaben einbringen?</w:t>
      </w:r>
      <w:r w:rsidR="005464AC">
        <w:rPr>
          <w:b/>
        </w:rPr>
        <w:t xml:space="preserve"> </w:t>
      </w:r>
      <w:r w:rsidR="005464AC" w:rsidRPr="005464AC">
        <w:t>(Zutreffendes fett hervorgehoben)</w:t>
      </w:r>
    </w:p>
    <w:p w:rsidR="004A7802" w:rsidRPr="005464AC" w:rsidRDefault="00847FB9" w:rsidP="004A7802">
      <w:pPr>
        <w:pStyle w:val="Listenabsatz"/>
        <w:numPr>
          <w:ilvl w:val="0"/>
          <w:numId w:val="3"/>
        </w:numPr>
        <w:rPr>
          <w:b/>
        </w:rPr>
      </w:pPr>
      <w:r w:rsidRPr="005464AC">
        <w:rPr>
          <w:b/>
        </w:rPr>
        <w:t>Belästigung durch Geruch, Lärm, Rauch, Staub und/oder Erschütterung</w:t>
      </w:r>
      <w:bookmarkStart w:id="0" w:name="_GoBack"/>
      <w:bookmarkEnd w:id="0"/>
    </w:p>
    <w:p w:rsidR="00847FB9" w:rsidRDefault="00847FB9" w:rsidP="004A7802">
      <w:pPr>
        <w:pStyle w:val="Listenabsatz"/>
        <w:numPr>
          <w:ilvl w:val="0"/>
          <w:numId w:val="3"/>
        </w:numPr>
      </w:pPr>
      <w:r>
        <w:t>Verletzung von Bauabstandsbestimmungen</w:t>
      </w:r>
    </w:p>
    <w:p w:rsidR="007341C5" w:rsidRDefault="00847FB9" w:rsidP="007341C5">
      <w:pPr>
        <w:pStyle w:val="Listenabsatz"/>
        <w:numPr>
          <w:ilvl w:val="0"/>
          <w:numId w:val="3"/>
        </w:numPr>
      </w:pPr>
      <w:proofErr w:type="spellStart"/>
      <w:r>
        <w:t>Vernässung</w:t>
      </w:r>
      <w:proofErr w:type="spellEnd"/>
      <w:r>
        <w:t xml:space="preserve"> des Grundstücks</w:t>
      </w:r>
    </w:p>
    <w:p w:rsidR="007341C5" w:rsidRPr="00AC37AD" w:rsidRDefault="007341C5" w:rsidP="007341C5">
      <w:pPr>
        <w:pStyle w:val="Listenabsatz"/>
        <w:numPr>
          <w:ilvl w:val="0"/>
          <w:numId w:val="3"/>
        </w:numPr>
        <w:rPr>
          <w:b/>
        </w:rPr>
      </w:pPr>
      <w:r w:rsidRPr="00AC37AD">
        <w:rPr>
          <w:b/>
        </w:rPr>
        <w:t>Schutz der Gewässer</w:t>
      </w:r>
    </w:p>
    <w:p w:rsidR="00847FB9" w:rsidRPr="004D5B2E" w:rsidRDefault="00847FB9" w:rsidP="004A7802">
      <w:pPr>
        <w:pStyle w:val="Listenabsatz"/>
        <w:numPr>
          <w:ilvl w:val="0"/>
          <w:numId w:val="3"/>
        </w:numPr>
        <w:rPr>
          <w:b/>
        </w:rPr>
      </w:pPr>
      <w:r w:rsidRPr="004D5B2E">
        <w:rPr>
          <w:b/>
        </w:rPr>
        <w:t>Gefährdung der Gesundheit durch Schadstoffe</w:t>
      </w:r>
    </w:p>
    <w:p w:rsidR="00847FB9" w:rsidRDefault="007341C5" w:rsidP="004A7802">
      <w:pPr>
        <w:pStyle w:val="Listenabsatz"/>
        <w:numPr>
          <w:ilvl w:val="0"/>
          <w:numId w:val="3"/>
        </w:numPr>
      </w:pPr>
      <w:r>
        <w:t>Flüssigkeit und Leichtigkeit des Verkehrs</w:t>
      </w:r>
    </w:p>
    <w:p w:rsidR="007341C5" w:rsidRPr="00AC37AD" w:rsidRDefault="007341C5" w:rsidP="004A7802">
      <w:pPr>
        <w:pStyle w:val="Listenabsatz"/>
        <w:numPr>
          <w:ilvl w:val="0"/>
          <w:numId w:val="3"/>
        </w:numPr>
        <w:rPr>
          <w:b/>
        </w:rPr>
      </w:pPr>
      <w:r w:rsidRPr="00AC37AD">
        <w:rPr>
          <w:b/>
        </w:rPr>
        <w:t>Gefährdung einer vom Aussterben geschützten Tierart</w:t>
      </w:r>
    </w:p>
    <w:p w:rsidR="007341C5" w:rsidRDefault="007341C5" w:rsidP="004A7802">
      <w:pPr>
        <w:pStyle w:val="Listenabsatz"/>
        <w:numPr>
          <w:ilvl w:val="0"/>
          <w:numId w:val="3"/>
        </w:numPr>
      </w:pPr>
      <w:r>
        <w:t>Einhaltung der Bestimmungen des UVP-G schlechthin</w:t>
      </w:r>
    </w:p>
    <w:sectPr w:rsidR="00734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F23"/>
    <w:multiLevelType w:val="hybridMultilevel"/>
    <w:tmpl w:val="6EBC959C"/>
    <w:lvl w:ilvl="0" w:tplc="B358A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14A9"/>
    <w:multiLevelType w:val="hybridMultilevel"/>
    <w:tmpl w:val="9D2E960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45B3"/>
    <w:multiLevelType w:val="hybridMultilevel"/>
    <w:tmpl w:val="4FF49F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3"/>
    <w:rsid w:val="00017428"/>
    <w:rsid w:val="00151735"/>
    <w:rsid w:val="0019020F"/>
    <w:rsid w:val="003B6DE6"/>
    <w:rsid w:val="003D0B86"/>
    <w:rsid w:val="004A7802"/>
    <w:rsid w:val="004D5B2E"/>
    <w:rsid w:val="005464AC"/>
    <w:rsid w:val="007341C5"/>
    <w:rsid w:val="00805731"/>
    <w:rsid w:val="00847FB9"/>
    <w:rsid w:val="008841E0"/>
    <w:rsid w:val="00907AA0"/>
    <w:rsid w:val="00917CF7"/>
    <w:rsid w:val="00AC37AD"/>
    <w:rsid w:val="00B6715F"/>
    <w:rsid w:val="00BF0F13"/>
    <w:rsid w:val="00D236E6"/>
    <w:rsid w:val="00D679FD"/>
    <w:rsid w:val="00E8101B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7802"/>
    <w:rPr>
      <w:color w:val="0000FF" w:themeColor="hyperlink"/>
      <w:u w:val="single"/>
    </w:rPr>
  </w:style>
  <w:style w:type="paragraph" w:customStyle="1" w:styleId="Default">
    <w:name w:val="Default"/>
    <w:rsid w:val="00546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7802"/>
    <w:rPr>
      <w:color w:val="0000FF" w:themeColor="hyperlink"/>
      <w:u w:val="single"/>
    </w:rPr>
  </w:style>
  <w:style w:type="paragraph" w:customStyle="1" w:styleId="Default">
    <w:name w:val="Default"/>
    <w:rsid w:val="00546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.bka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Goby</dc:creator>
  <cp:lastModifiedBy>Barbara Goby</cp:lastModifiedBy>
  <cp:revision>4</cp:revision>
  <dcterms:created xsi:type="dcterms:W3CDTF">2017-05-22T15:49:00Z</dcterms:created>
  <dcterms:modified xsi:type="dcterms:W3CDTF">2017-05-22T16:20:00Z</dcterms:modified>
</cp:coreProperties>
</file>